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2333F" w14:textId="1D02087B" w:rsidR="00263F3A" w:rsidRDefault="00A76DC7" w:rsidP="00B1036E">
      <w:pPr>
        <w:spacing w:line="360" w:lineRule="auto"/>
        <w:jc w:val="center"/>
        <w:rPr>
          <w:b/>
          <w:bCs/>
          <w:sz w:val="28"/>
          <w:szCs w:val="28"/>
        </w:rPr>
      </w:pPr>
      <w:r w:rsidRPr="00B1036E">
        <w:rPr>
          <w:b/>
          <w:bCs/>
          <w:sz w:val="28"/>
          <w:szCs w:val="28"/>
        </w:rPr>
        <w:t>CARTA PODER</w:t>
      </w:r>
    </w:p>
    <w:p w14:paraId="582FB4B2" w14:textId="77777777" w:rsidR="00B1036E" w:rsidRPr="00B1036E" w:rsidRDefault="00B1036E" w:rsidP="00B1036E">
      <w:pPr>
        <w:spacing w:line="360" w:lineRule="auto"/>
        <w:jc w:val="center"/>
        <w:rPr>
          <w:b/>
          <w:bCs/>
          <w:sz w:val="28"/>
          <w:szCs w:val="28"/>
        </w:rPr>
      </w:pPr>
    </w:p>
    <w:p w14:paraId="5247E011" w14:textId="7E91FDF4" w:rsidR="00A76DC7" w:rsidRDefault="00A76DC7" w:rsidP="00B1036E">
      <w:pPr>
        <w:spacing w:line="360" w:lineRule="auto"/>
        <w:jc w:val="right"/>
        <w:rPr>
          <w:lang w:val="es-ES_tradnl"/>
        </w:rPr>
      </w:pPr>
      <w:r>
        <w:rPr>
          <w:lang w:val="es-ES_tradnl"/>
        </w:rPr>
        <w:t xml:space="preserve">León, Guanajuato a </w:t>
      </w:r>
      <w:r>
        <w:rPr>
          <w:lang w:val="es-ES_tradnl"/>
        </w:rPr>
        <w:fldChar w:fldCharType="begin"/>
      </w:r>
      <w:r>
        <w:rPr>
          <w:lang w:val="es-ES_tradnl"/>
        </w:rPr>
        <w:instrText xml:space="preserve"> TIME \@ "d 'de' MMMM 'de' yyyy" </w:instrText>
      </w:r>
      <w:r>
        <w:rPr>
          <w:lang w:val="es-ES_tradnl"/>
        </w:rPr>
        <w:fldChar w:fldCharType="separate"/>
      </w:r>
      <w:r w:rsidR="00386B61">
        <w:rPr>
          <w:noProof/>
          <w:lang w:val="es-ES_tradnl"/>
        </w:rPr>
        <w:t>7 de junio de 2024</w:t>
      </w:r>
      <w:r>
        <w:rPr>
          <w:lang w:val="es-ES_tradnl"/>
        </w:rPr>
        <w:fldChar w:fldCharType="end"/>
      </w:r>
    </w:p>
    <w:p w14:paraId="181FA3E2" w14:textId="77777777" w:rsidR="00B1036E" w:rsidRDefault="00B1036E" w:rsidP="00B1036E">
      <w:pPr>
        <w:spacing w:line="360" w:lineRule="auto"/>
        <w:jc w:val="right"/>
        <w:rPr>
          <w:lang w:val="es-ES_tradnl"/>
        </w:rPr>
      </w:pPr>
    </w:p>
    <w:p w14:paraId="710B4518" w14:textId="14537381" w:rsidR="00A76DC7" w:rsidRDefault="00A76DC7" w:rsidP="00B1036E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>COMISIÓN FEDERAL DE ELECTRICIDAD</w:t>
      </w:r>
    </w:p>
    <w:p w14:paraId="18E5656A" w14:textId="360FCD75" w:rsidR="00A76DC7" w:rsidRDefault="00A76DC7" w:rsidP="00B1036E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>Suministro Federal de Electricidad</w:t>
      </w:r>
    </w:p>
    <w:p w14:paraId="0698FA58" w14:textId="6CD0A6DB" w:rsidR="00A76DC7" w:rsidRDefault="00A76DC7" w:rsidP="00B1036E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>PRESENTE</w:t>
      </w:r>
    </w:p>
    <w:p w14:paraId="2165F579" w14:textId="77777777" w:rsidR="00B1036E" w:rsidRDefault="00B1036E" w:rsidP="00B1036E">
      <w:pPr>
        <w:spacing w:line="360" w:lineRule="auto"/>
        <w:jc w:val="both"/>
        <w:rPr>
          <w:lang w:val="es-ES_tradnl"/>
        </w:rPr>
      </w:pPr>
    </w:p>
    <w:p w14:paraId="1C4C4C8E" w14:textId="6448CD13" w:rsidR="00A76DC7" w:rsidRPr="00A76DC7" w:rsidRDefault="00B1036E" w:rsidP="00B1036E">
      <w:pPr>
        <w:spacing w:line="360" w:lineRule="auto"/>
        <w:jc w:val="both"/>
        <w:rPr>
          <w:lang w:val="es-ES_tradnl"/>
        </w:rPr>
      </w:pPr>
      <w:r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EC191" wp14:editId="17E82A8A">
                <wp:simplePos x="0" y="0"/>
                <wp:positionH relativeFrom="column">
                  <wp:posOffset>3013787</wp:posOffset>
                </wp:positionH>
                <wp:positionV relativeFrom="paragraph">
                  <wp:posOffset>3396343</wp:posOffset>
                </wp:positionV>
                <wp:extent cx="2789853" cy="942392"/>
                <wp:effectExtent l="0" t="0" r="17145" b="10160"/>
                <wp:wrapNone/>
                <wp:docPr id="109458294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9853" cy="942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7AF2B" w14:textId="77777777" w:rsidR="00B1036E" w:rsidRDefault="00B1036E" w:rsidP="00B1036E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ES_tradnl"/>
                              </w:rPr>
                            </w:pPr>
                          </w:p>
                          <w:p w14:paraId="5D47FB28" w14:textId="05F7C4B9" w:rsidR="00B1036E" w:rsidRPr="00B1036E" w:rsidRDefault="00B1036E" w:rsidP="00B1036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C. </w:t>
                            </w:r>
                            <w:r w:rsidR="009C07ED" w:rsidRPr="009C07ED">
                              <w:rPr>
                                <w:lang w:val="es-ES_tradnl"/>
                              </w:rPr>
                              <w:t>BELTRAN VERA FRANCISCO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CEC19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7.3pt;margin-top:267.45pt;width:219.65pt;height:7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" fillcolor="white [3201]" strokeweight=".5pt">
                <v:textbox>
                  <w:txbxContent>
                    <w:p w14:paraId="7237AF2B" w14:textId="77777777" w:rsidR="00B1036E" w:rsidRDefault="00B1036E" w:rsidP="00B1036E">
                      <w:pPr>
                        <w:pBdr>
                          <w:bottom w:val="single" w:sz="12" w:space="1" w:color="auto"/>
                        </w:pBdr>
                        <w:rPr>
                          <w:lang w:val="es-ES_tradnl"/>
                        </w:rPr>
                      </w:pPr>
                    </w:p>
                    <w:p w14:paraId="5D47FB28" w14:textId="05F7C4B9" w:rsidR="00B1036E" w:rsidRPr="00B1036E" w:rsidRDefault="00B1036E" w:rsidP="00B1036E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C. </w:t>
                      </w:r>
                      <w:r w:rsidR="009C07ED" w:rsidRPr="009C07ED">
                        <w:rPr>
                          <w:lang w:val="es-ES_tradnl"/>
                        </w:rPr>
                        <w:t>BELTRAN VERA FRANCISCO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EF24C" wp14:editId="4CE16D42">
                <wp:simplePos x="0" y="0"/>
                <wp:positionH relativeFrom="column">
                  <wp:posOffset>11430</wp:posOffset>
                </wp:positionH>
                <wp:positionV relativeFrom="paragraph">
                  <wp:posOffset>3399012</wp:posOffset>
                </wp:positionV>
                <wp:extent cx="2789853" cy="942392"/>
                <wp:effectExtent l="0" t="0" r="17145" b="10160"/>
                <wp:wrapNone/>
                <wp:docPr id="200683356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9853" cy="942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76846" w14:textId="209BF5FE" w:rsidR="00B1036E" w:rsidRDefault="00B1036E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ES_tradnl"/>
                              </w:rPr>
                            </w:pPr>
                          </w:p>
                          <w:p w14:paraId="7769602F" w14:textId="4269E674" w:rsidR="00B1036E" w:rsidRPr="00B1036E" w:rsidRDefault="00B1036E" w:rsidP="00B1036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C. RENATA GURREA MESINA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EF24C" id="_x0000_s1027" type="#_x0000_t202" style="position:absolute;left:0;text-align:left;margin-left:.9pt;margin-top:267.65pt;width:219.65pt;height:7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" fillcolor="white [3201]" strokeweight=".5pt">
                <v:textbox>
                  <w:txbxContent>
                    <w:p w14:paraId="48776846" w14:textId="209BF5FE" w:rsidR="00B1036E" w:rsidRDefault="00B1036E">
                      <w:pPr>
                        <w:pBdr>
                          <w:bottom w:val="single" w:sz="12" w:space="1" w:color="auto"/>
                        </w:pBdr>
                        <w:rPr>
                          <w:lang w:val="es-ES_tradnl"/>
                        </w:rPr>
                      </w:pPr>
                    </w:p>
                    <w:p w14:paraId="7769602F" w14:textId="4269E674" w:rsidR="00B1036E" w:rsidRPr="00B1036E" w:rsidRDefault="00B1036E" w:rsidP="00B1036E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C. RENATA GURREA MESINA</w:t>
                      </w:r>
                    </w:p>
                  </w:txbxContent>
                </v:textbox>
              </v:shape>
            </w:pict>
          </mc:Fallback>
        </mc:AlternateContent>
      </w:r>
      <w:r w:rsidR="00A76DC7">
        <w:rPr>
          <w:lang w:val="es-ES_tradnl"/>
        </w:rPr>
        <w:t xml:space="preserve">Por medio de la presente yo </w:t>
      </w:r>
      <w:r w:rsidR="009C07ED" w:rsidRPr="009C07ED">
        <w:rPr>
          <w:lang w:val="es-ES_tradnl"/>
        </w:rPr>
        <w:t>BELTRAN VERA FRANCISCO</w:t>
      </w:r>
      <w:r w:rsidR="009C07ED">
        <w:rPr>
          <w:lang w:val="es-ES_tradnl"/>
        </w:rPr>
        <w:t xml:space="preserve"> </w:t>
      </w:r>
      <w:r w:rsidR="00A76DC7">
        <w:rPr>
          <w:lang w:val="es-ES_tradnl"/>
        </w:rPr>
        <w:t xml:space="preserve">con número de servicio </w:t>
      </w:r>
      <w:r w:rsidR="009C07ED" w:rsidRPr="009C07ED">
        <w:rPr>
          <w:lang w:val="es-ES_tradnl"/>
        </w:rPr>
        <w:t>058810801687</w:t>
      </w:r>
      <w:r w:rsidR="009C07ED">
        <w:rPr>
          <w:lang w:val="es-ES_tradnl"/>
        </w:rPr>
        <w:t xml:space="preserve"> </w:t>
      </w:r>
      <w:r w:rsidR="00A76DC7">
        <w:rPr>
          <w:lang w:val="es-ES_tradnl"/>
        </w:rPr>
        <w:t xml:space="preserve">con domicilio </w:t>
      </w:r>
      <w:r w:rsidR="009C07ED">
        <w:rPr>
          <w:lang w:val="es-ES_tradnl"/>
        </w:rPr>
        <w:t>CORRALEJO 402, FRACC. HIDALGO PTE, C.P. 37220</w:t>
      </w:r>
      <w:r w:rsidR="00A76DC7">
        <w:rPr>
          <w:lang w:val="es-ES_tradnl"/>
        </w:rPr>
        <w:t xml:space="preserve">. Me permito informarle que no está en mis posibilidades realizar los trámites correspondientes para interconexión de mi servicio, por tal motivo otorgo a la C. RENATA GURREA MESINA poder amplio y cumplido, para que en mi nombre y representación pueda realizar todas las gestorías y trámites que se requieran en lo subsecuente y hasta finalizar el proceso de interconexión, relacionado con mi servicio ante la CFE, en el inmueble con dirección en </w:t>
      </w:r>
      <w:r w:rsidR="009C07ED">
        <w:rPr>
          <w:lang w:val="es-ES_tradnl"/>
        </w:rPr>
        <w:t>CORRALEJO 402, FRACC. HIDALGO PTE, C.P. 37220</w:t>
      </w:r>
      <w:r w:rsidR="00A76DC7">
        <w:rPr>
          <w:lang w:val="es-ES_tradnl"/>
        </w:rPr>
        <w:t xml:space="preserve"> y número de servicio: </w:t>
      </w:r>
      <w:r w:rsidR="009C07ED" w:rsidRPr="009C07ED">
        <w:rPr>
          <w:lang w:val="es-ES_tradnl"/>
        </w:rPr>
        <w:t>058810801687</w:t>
      </w:r>
      <w:r w:rsidR="009C07ED">
        <w:rPr>
          <w:lang w:val="es-ES_tradnl"/>
        </w:rPr>
        <w:t>.</w:t>
      </w:r>
    </w:p>
    <w:sectPr w:rsidR="00A76DC7" w:rsidRPr="00A76D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C7"/>
    <w:rsid w:val="00263F3A"/>
    <w:rsid w:val="00386B61"/>
    <w:rsid w:val="009C07ED"/>
    <w:rsid w:val="00A76DC7"/>
    <w:rsid w:val="00B1036E"/>
    <w:rsid w:val="00B5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EA830"/>
  <w15:chartTrackingRefBased/>
  <w15:docId w15:val="{079D93BB-4335-4E49-8E71-D99E1211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6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6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6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6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6D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6D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6D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6D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6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6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6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6D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6D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6D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6D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6D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6D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6D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D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6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6D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6D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6D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6D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6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6D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6D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458B87-F127-8645-A40C-548C8EF9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Gurrea Mesina</dc:creator>
  <cp:keywords/>
  <dc:description/>
  <cp:lastModifiedBy>Renata Gurrea Mesina</cp:lastModifiedBy>
  <cp:revision>3</cp:revision>
  <dcterms:created xsi:type="dcterms:W3CDTF">2024-06-07T18:35:00Z</dcterms:created>
  <dcterms:modified xsi:type="dcterms:W3CDTF">2024-06-07T18:37:00Z</dcterms:modified>
</cp:coreProperties>
</file>