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En la Ciudad de Oaxaca de Ju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rez, Oaxaca, del d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 06 de enero de a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o dos mil veinte, se re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nen los se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ores ALAN REN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SANTOS BARRITA y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MIGUEL ANGEL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para constituir la sociedad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AGENCIA DE ENERG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 DEL PACIFICO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, S.A. DE C.V.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”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, bajo los siguientes:</w:t>
      </w:r>
    </w:p>
    <w:p>
      <w:pPr>
        <w:pStyle w:val="Cuerpo"/>
        <w:spacing w:after="0" w:line="360" w:lineRule="auto"/>
        <w:jc w:val="center"/>
        <w:rPr>
          <w:rStyle w:val="Ninguno"/>
          <w:rFonts w:ascii="Arial Nova" w:cs="Arial Nova" w:hAnsi="Arial Nova" w:eastAsia="Arial Nova"/>
          <w:b w:val="1"/>
          <w:bCs w:val="1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b w:val="1"/>
          <w:bCs w:val="1"/>
          <w:sz w:val="24"/>
          <w:szCs w:val="24"/>
          <w:rtl w:val="0"/>
          <w:lang w:val="es-ES_tradnl"/>
        </w:rPr>
        <w:t>ESTATUTOS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ART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CULO PRIMERO.- La denominaci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de la sociedad ser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la de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“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AGENCIA DE ENERG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 DEL PACIFICO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”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, y se usar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seguida de las palabras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“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SOCIEDAD AN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NIMA DE CAPITAL VARIABLE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”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o de su abreviatura S.A. DE C.V.---------------------------------------------------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ART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CULO SEGUNDO.- El objeto de la sociedad ser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el  siguiente:----------------------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1.- La compra, venta, importaci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y exportaci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de equipos para generar energ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 solar como paneles solares, inversores, microinversores, calentadores solares, bater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as, y accesorios para su instalaci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n.---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2.- Proporcionar toda clase de asesor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 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cnica y la asesor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 relacionada con el desarrollo y mantenimiento de paneles solares, inversores, microinversores, calentadores solares, bater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as y accesorios.-----------------------------------------------------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3.- La prestaci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de servicios de ingenier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 solar, construcci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de obras p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blicas y privadas, proyectos, mantenimiento, transporte, estudios, supervisi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n, limpieza, investigaci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n, administraci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n, dise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o, fabricaci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y almacenaje de maquinaria y equipo para la generaci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de energ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 solar.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4.- Ejecutar toda clase de actos de comercio, pudiendo comprar y vender, importar y exportar toda clase de art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culos y mercanc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as relacionadas con la industria, comercio y cualquier acto ligado con el objeto social, de manera enunciativa mas no limitativa.--------------------------------------------------------------------------------------------------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5.- Contratar activa o pasivamente toda clase de prestacion de servicios, celebrar contratos y convenios, asi como adquirir o por cualquier otro 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tulo poseer y explotar patentes, franquicias, marcas, industriales, nombres comerciales, opciones y preferencias, derechos de propiedad literaria, industrial, transferencia de tecnolog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a, art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stica o concesiones de cualquier autoridad.-------------------------------------------------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6.- Promover, constituir, organizar, explotar y tomar participaci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en el capital y patrimonio de todo g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nero de sociedades mercantiles, civiles, asociaciones o empresas industriales, de servicios o de cualquier otra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ndole, tanto nacionales como extranjeras, as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como participar en su administraci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ò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n, liquidaci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y disoluci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n.-------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7.- Emitir, girar, endosar, aceptar, avalar, descontar y suscribir toda clase de 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tulos de cr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dito, aquellos a los que se refiere el art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culo quinto de la Ley General de 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tulos y Operaciones de Cr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dito.----------------------------------------------------------------------------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8.- La adquisicion o arrendamiento de maquinaruia y equipo, muebles e inmuebles para llevar a cabo s objeto social.------------------------------------------------------------------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9.- Adquirir o por cualquier medio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poseer explotare toda clase de bienes muebles, derechos reales y personales,as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í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como los inmuebles y muebles que sean necesarios para su objeto, pudiendo celebrar cualquier tipo de contrato de arrendamiento.------------------------------------------------------------------------------------------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10.- contratar al personal necesario para el cumplimiento de fines sociales, y delegar en una o varias personas el cumplimiento de mandatos, comisiones, servicios y dem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n-US"/>
        </w:rPr>
        <w:t>s actividades propias de su objeto. --------------------------------------------------------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pt-PT"/>
        </w:rPr>
        <w:t>11.- constituir garant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as ya sean hipotecarias, prendarias, fianzas o de cualquier otro tipo, a favor de personas f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sicas o Morales, as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í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como constituirse en obligado solidario o aval garantizando cr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fr-FR"/>
        </w:rPr>
        <w:t>é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ditos a favor de la sociedad o en favor de terceros.-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12.- En general la realizaci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y celebraci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de toda clase de actos, operaciones, contratos y 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tulos ya sean civiles, mercantiles, y de cr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fr-FR"/>
        </w:rPr>
        <w:t>é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n-US"/>
        </w:rPr>
        <w:t>dito.--------------------------------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13.-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En general la celebraci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n-US"/>
        </w:rPr>
        <w:t>n de toda clase de actos, y contratos que le sean anexos, con nexos o incidentales.------------------------------------------------------------------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14.- celebrar todo tipo de contratos, a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ú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los de cr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fr-FR"/>
        </w:rPr>
        <w:t>é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dito de habilitaci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o refaccionario, constituir prenda o hipoteca en bienes de la sociedad y otorgar, aceptar y suscribir 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tulos de cr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fr-FR"/>
        </w:rPr>
        <w:t>é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dito, de conformidad con el art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culo noveno de la Ley General de 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tulos y Operaciones de Cr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fr-FR"/>
        </w:rPr>
        <w:t>é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n-US"/>
        </w:rPr>
        <w:t>dito.---------------------------------------------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ART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CULO TERCERO.- Del domicilio:-------------------------------------------------------------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Su Domicilio social estar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ubicado en la ciudad de Oaxaca de Ju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rez, Oaxaca sin perjuicio de que podr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establecer agencias, corresponsal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as, representaciones, sucursales o establecimientos, dentro y fuera de la Rep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ú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pt-PT"/>
        </w:rPr>
        <w:t>blica Mexicana, as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í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como se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alar domicilios convencionales para la ejecuci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de determinados actos y contratos dentro y fuera de la Rep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ú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n-US"/>
        </w:rPr>
        <w:t>blica Mexicana.-------------------------------------------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ART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CULO CUARTO.- Duraci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n:-------------------------------------------------------------------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La duraci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de la sociedad ser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it-IT"/>
        </w:rPr>
        <w:t>del 99 a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os, que comenzar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a contarse desde la fecha de firma y autorizaci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n-US"/>
        </w:rPr>
        <w:t>n de la presente escritura constitutiva. -----------------------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ART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CULO QUINTO.- Nacionalidad:--------------------------------------------------------------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Con fundamento en lo dispuesto por el art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culo 30 del reglamento de la ley para promover la inversi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mexicana y regular la inversi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n extranjera, se establece: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“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ninguna persona extranjera f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pt-PT"/>
        </w:rPr>
        <w:t>sica o moral, podr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 tener participaci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social alguna en la sociedad; si por alg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ú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motivo, algunas de las personas mencionadas anteriormente por cualquier evento llegare a adquirir una participaci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social; contraviniendo as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í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lo establecido en el p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rrafo que antecede, se conviene desde ahora en que dicha adquisici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n ser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nula y, por lo tanto, cancelada y sin ning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ú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valor la participaci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social de que se trate y los 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tulos que las representen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”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n-US"/>
        </w:rPr>
        <w:t>.----------------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ART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CULO SEXTO.- Capital Social y acciones:-------------------------------------------------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El importe del capital social es variable, pero el capital inicial, fijo y m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nimo sin derecho a retiro, es la cantidad de $50,000 (CINCUENTA MIL PESOS CERO CENTAVOS MONEDA NACIONAL).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ntegramente suscrito y pagado por los accionistas, dividido en 50 acciones, comunes, liberados y nominativas, las cual es ser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pt-PT"/>
        </w:rPr>
        <w:t>n representadas por 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tulos de la Serie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“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A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”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n-US"/>
        </w:rPr>
        <w:t>con valor de $1,000.00 (MIL PESOS CERO CENTAVOS MONEDA NACIONAL), cada una-----------------------------------------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El capital inicial, fijo y m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nimo queda cubierto en la proporci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siguiente:---------------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1.- El se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de-DE"/>
        </w:rPr>
        <w:t>or ALAN REN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pt-PT"/>
        </w:rPr>
        <w:t xml:space="preserve">É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SANTOS BARRITA, le corresponder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n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40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 acciones, con valor nominal de $1,000.00 (MIL PESOS CERO 00/100 M.N.) Cada una haciendo una aportaci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en efectivo de $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40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n-US"/>
        </w:rPr>
        <w:t>,000.00 (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CUARENTA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MIL PESOS 00/100 M.N)-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it-IT"/>
        </w:rPr>
        <w:t>2. La se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it-IT"/>
        </w:rPr>
        <w:t xml:space="preserve">orita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MIGUEL ANGEL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it-IT"/>
        </w:rPr>
        <w:t xml:space="preserve"> le corresponder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n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40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 acciones, con valor nominal de $1,000.00 (MIL PESOS CERO 00/100 M.N.) Cada una haciendo una aportaci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en efectivo de $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40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n-US"/>
        </w:rPr>
        <w:t>,000.00 (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CUARENTA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n-US"/>
        </w:rPr>
        <w:t xml:space="preserve"> MIL PESOS 00/100 M.N)----------------------------------------------------------------------------------------------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El capital social variable estar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pt-PT"/>
        </w:rPr>
        <w:t>representado por 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tulos de la serie B, en su 1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ª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emisi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n, en las subsecuentes se distinguir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unas de otras por el n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ú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n-US"/>
        </w:rPr>
        <w:t>mero ordinal que les corresponda. ----------------------------------------------------------------------------------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El capital social alcanzar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fr-FR"/>
        </w:rPr>
        <w:t>un m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ximo ilimitado, y dentro del mar en que resulta comparar con el m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it-IT"/>
        </w:rPr>
        <w:t>nimo se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alado en el art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culo secto, podr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aumentarse o disminuirse dentro de las formalidades establecidas en el cap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tulo VII Seccion Sexta De la Ley General de Sociedades Mercantiles.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ART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CULO S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PTIMO.- Acciones:------------------------------------------------------------------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Las acciones ser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pt-PT"/>
        </w:rPr>
        <w:t>n representadas por 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tulos nominativos, mismos que deber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ser expedidos dentro de un plazo que no exceder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de un a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o, a partir de la fecha De esta escritura, Entretanto podr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expedirse certificados provisionales que ser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siempre nominativos y que deber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canjearse por 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tulos en su oportunidad. llevar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la firma aut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grafa del administrador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ú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nico o el presidente y secretario del Consejo de administraci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n, el aumento o disminuci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it-IT"/>
        </w:rPr>
        <w:t>n del capital ser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acordado por la Asamblea General extraordinaria de accionistas, con el qu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rum se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alado en la escritura; la disminuci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n s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lo podr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acordarse cuando sea aprobado previamente el balance en el que conste que el pasivo de la sociedad no se exceda del treinta por ciento del capital social.-------------------------------------------------------------------------------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El capital social podr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ser aumentado o disminuido por acuerdo de la Asamblea General extraordinaria dentro de los l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mites establecidos y en los 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fr-FR"/>
        </w:rPr>
        <w:t>é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n-US"/>
        </w:rPr>
        <w:t>rminos de la Ley General de sociedades mercantiles.---------------------------------------------------------------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ART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CULO OCTAVO.- Derechos de preferencia:----------------------------------------------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En el caso de aumento de capital social, los tenedores de las acciones tendr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derechos preferentes en proporci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igual al n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ú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mero de sus acciones para suscribir Las nuevas que hayan de ser emitidas; siempre que sean pagadas en efectivo en el plazo establecido por la Asamblea General de accionistas, en el caso de que alg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ú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pt-PT"/>
        </w:rPr>
        <w:t>n determinado n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ú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mero de acciones quedar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sin pagarse las dem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s acciones tendr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derecho a comprarlas y si quedara alg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ú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remanente se invitar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a nuevos socios adquirirlas, en caso de reducci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de capital, este efecto har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n-US"/>
        </w:rPr>
        <w:t>proporcionalmente sobre el valor de todas las acciones. -------------------------------------------------------------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ART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CULO NOVENO.- Contenido y formalidad de las acciones:---------------------------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Los 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tulos de las acciones contendr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las menciones a qu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fr-FR"/>
        </w:rPr>
        <w:t xml:space="preserve">é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se refiere el art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culo 125 de la Ley General de Sociedades Mercantiles y el art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culo s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fr-FR"/>
        </w:rPr>
        <w:t>é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pt-PT"/>
        </w:rPr>
        <w:t>ptimo de esta escritura; ser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n firmadas por el administrador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ú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nico o el presidente y secretario del Consejo de administraci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n-US"/>
        </w:rPr>
        <w:t>n y el comisario. ------------------------------------------------------------------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ART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CULO D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CIMO.- Transmisi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de las acciones:------------------------------------------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Toda transmisi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de acciones, salvo por causa de muerte, se requerir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siempre la autorizaci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de la Asamblea General ordinaria, ya que la sociedad s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lo reconocer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n-US"/>
        </w:rPr>
        <w:t>como tenedor de las acciones, a las personas que aparezcan registradas en el propio libro. -------------------------------------------------------------------------------------------------------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ART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CULO D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CIMO PRIMERO.- Venta de las acciones:-------------------------------------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Los socios que acuerden que cuando uno de ellos decida vender sus acciones,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è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stas ser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à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vendidas a cualquier persona, siempre y cuando se autorice por la Asamblea General. -------------------------------------------------------------------------------------------------- ART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CULO D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CIMO SEGUNDO.- Administraci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ò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de la sociedad:-------------------------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El Gobierno de la sociedad radica fundamentalmente en la Asamblea General de accionistas, la administraci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de ella, estar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encomendada a juicio de la asamblea, a un administrador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ú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nico O un Consejo de administraci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n, compuesto por 4 miembros que tendr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el car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cter en el orden de su elecci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de presidente, secretario, tesorero y comisario.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ART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CULO D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CIMO TERCERO.- Nombramiento de la administrador o consejo de administraci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n:------------------------------------------------------------------------------------------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El administrador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ú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nico o los miembros del Consejo de Administraci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n ser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nombrados por la Asamblea General de accionistas, por mayor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 de votos, y podr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nombrarse al mismo tiempo, uno o m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n-US"/>
        </w:rPr>
        <w:t>s vocales suplentes para que sustituyan a los propietarios en sus faltas temporales.-------------------------------------------------------------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ART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CULO D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CIMO CUARTO.- Formalidades en el nombramiento del administrador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nico o miembros del consejo de administraci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n:---------------------------------------------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En la elecci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n del administrador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nico o miembros del consejo de administraci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n, los accionistas que esten en minor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a, pero que representen por lo menos el veinticinco por ciento del capital social, tendram derecho a nombrar uno de los miembros propietarios y un suplente, en su caso, del Consejo de Administraci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y este nombramiento no podr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ser anulado o revocado, sino cuando fuere hecho por la mayor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a.------------------------------------------------------------------------------------------------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ART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CULO D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CIMO QUINTO.- Tiempo en el que durar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n en el cargo el administrador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nico o los miembros del Consejo de Administracion:---------------------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El administrador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nicio o los miembros del Consejo de Administraci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n. En su caso, para formar el Consejo de Administraci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n, durar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en su cargo de manera permanente a partir de que la Asamblea General lo haya designado; sin necesidad de ratificaci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a menos que de acuerdo a los estatutos fuese designado otro en su lugar; deber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caucionar su manejo mediante el dep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sito en ejercicio por una cantidad igual al valor nominal de una accion, entre tanto nose hagan nuevas designaciones de administrador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nico o Consejeros y uno u otros tomen posesi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de sus cargos, los anteriores continuar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en sus puestos. ---------------------------------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ART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CULO D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CIMO SEXTO.- Facultades del Administrador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nico o consejo de administraci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n:------------------------------------------------------------------------------------------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En consecuencia, el administrador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ú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nico el Consejo de administraci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n, tienen las atribuciones que en seguidas enumera, simplemente como enunciativa y no limitativa:</w:t>
      </w: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Llevar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la realizaci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todos los objetos sociales de la presente sociedad.</w:t>
      </w: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Celebrar, modificar, renovar y rescindir los contratos y ejecutar los actos relacionados con los objetos de la sociedad.</w:t>
      </w: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comprar y vender los bienes muebles e inmuebles propiedad de la sociedad.</w:t>
      </w: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hacer pr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fr-FR"/>
        </w:rPr>
        <w:t>é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stamos, a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ú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de habilitaci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o refaccionario, constituir prenda o hipoteca en bienes de la sociedad y otorgar, aceptar y suscribir 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tulos de cr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fr-FR"/>
        </w:rPr>
        <w:t>é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dito, de conformidad con el art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pt-PT"/>
        </w:rPr>
        <w:t>culo 9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º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de la Ley General de 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tulos y Operaciones de Cr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fr-FR"/>
        </w:rPr>
        <w:t>é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it-IT"/>
        </w:rPr>
        <w:t>dito.</w:t>
      </w: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Ejecutar los acuerdos de la Asamblea General de accionistas, sin perjuicio del derecho que est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tiene para nombrar en casos especiales, ejecutores de sus determinaciones a cualquier otro funcionario o particular.</w:t>
      </w: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Acordar los gastos y presupuestos de la sociedad.</w:t>
      </w: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renunciar a cualquier derecho real o personal de la sociedad, as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í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como su domicilio y jurisdicci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n, cuando convenga a los intereses de la misma.</w:t>
      </w: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nombrar y remover libremente al gerente o gerentes YA los ejecutores especiales, determinar sus facultades, vigilar su gesti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y se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alar la remuneraci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que deben percibir.</w:t>
      </w: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nombrar apoderados generales o especiales y revocar esos nombramientos.</w:t>
      </w: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delegar sus facultades en uno o varios consejeros se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al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ndolos sus atribuciones.</w:t>
      </w: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convocar a las asambleas generales ordinarias y las extraordinarias y fungir en ellos como mesa directiva.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ART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CULO D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CIMO S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PTIMO.- Nombramiento de los apoderados legales y administrador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nico:-----------------------------------------------------------------------------------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La administraci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directa de la sociedad podr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estar a cargo de un apoderado legal, qui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fr-FR"/>
        </w:rPr>
        <w:t>é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por el solo hecho de su nombramiento, tendr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las facultades mentales y aplicaciones de un apoderado general de la sociedad, a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ú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para aquellos que de acuerdo con la ley requieran cl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usula especial, conforme a los dos primeros p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rrafos de los art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culos 2435 del C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digo Civil para el Estado de Oaxaca. 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Por lo tanto y en relaci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a este.se le otorgan las siguientes facultades a el se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de-DE"/>
        </w:rPr>
        <w:t>or Alan Ren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fr-FR"/>
        </w:rPr>
        <w:t xml:space="preserve">é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pt-PT"/>
        </w:rPr>
        <w:t xml:space="preserve">Santos Barrita como Administrador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Ú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nico De dicha sociedad quien a su vez fungir como apoderado legal.</w:t>
      </w:r>
    </w:p>
    <w:p>
      <w:pPr>
        <w:pStyle w:val="List Paragraph"/>
        <w:numPr>
          <w:ilvl w:val="0"/>
          <w:numId w:val="4"/>
        </w:numPr>
        <w:bidi w:val="0"/>
        <w:spacing w:after="0" w:line="360" w:lineRule="auto"/>
        <w:ind w:right="0"/>
        <w:jc w:val="both"/>
        <w:rPr>
          <w:rStyle w:val="Ninguno"/>
          <w:rFonts w:ascii="Arial Nova" w:cs="Arial Nova" w:hAnsi="Arial Nova" w:eastAsia="Arial Nova"/>
          <w:sz w:val="24"/>
          <w:szCs w:val="24"/>
          <w:rtl w:val="0"/>
          <w:lang w:val="de-DE"/>
        </w:rPr>
      </w:pPr>
      <w:r>
        <w:rPr>
          <w:rStyle w:val="Ninguno"/>
          <w:rFonts w:ascii="Arial Nova" w:cs="Arial Nova" w:hAnsi="Arial Nova" w:eastAsia="Arial Nova"/>
          <w:b w:val="1"/>
          <w:bCs w:val="1"/>
          <w:sz w:val="24"/>
          <w:szCs w:val="24"/>
          <w:rtl w:val="0"/>
          <w:lang w:val="de-DE"/>
        </w:rPr>
        <w:t>PODER GENERAL PARA PLEITOS Y COBRANZAS.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 con todas las facultades generales y a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ú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con las especiales que de acuerdo con la ley requieren poder y cl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usula especial, en los 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fr-FR"/>
        </w:rPr>
        <w:t>é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rminos del primer p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it-IT"/>
        </w:rPr>
        <w:t>rrafo dell art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culo 2435 Del C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digo Civil para el estado de Oaxaca, por lo que tendr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entre otras facultades las siguientes:</w:t>
      </w:r>
    </w:p>
    <w:p>
      <w:pPr>
        <w:pStyle w:val="List Paragraph"/>
        <w:numPr>
          <w:ilvl w:val="1"/>
          <w:numId w:val="4"/>
        </w:numPr>
        <w:bidi w:val="0"/>
        <w:spacing w:after="0" w:line="360" w:lineRule="auto"/>
        <w:ind w:right="0"/>
        <w:jc w:val="both"/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para intentar o desistirse de toda clase de procedimientos inclusive amparo.</w:t>
      </w:r>
    </w:p>
    <w:p>
      <w:pPr>
        <w:pStyle w:val="List Paragraph"/>
        <w:numPr>
          <w:ilvl w:val="1"/>
          <w:numId w:val="4"/>
        </w:numPr>
        <w:bidi w:val="0"/>
        <w:spacing w:after="0" w:line="360" w:lineRule="auto"/>
        <w:ind w:right="0"/>
        <w:jc w:val="both"/>
        <w:rPr>
          <w:rStyle w:val="Ninguno"/>
          <w:rFonts w:ascii="Arial Nova" w:cs="Arial Nova" w:hAnsi="Arial Nova" w:eastAsia="Arial Nova"/>
          <w:sz w:val="24"/>
          <w:szCs w:val="24"/>
          <w:rtl w:val="0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para transigir.</w:t>
      </w:r>
    </w:p>
    <w:p>
      <w:pPr>
        <w:pStyle w:val="List Paragraph"/>
        <w:numPr>
          <w:ilvl w:val="1"/>
          <w:numId w:val="4"/>
        </w:numPr>
        <w:bidi w:val="0"/>
        <w:spacing w:after="0" w:line="360" w:lineRule="auto"/>
        <w:ind w:right="0"/>
        <w:jc w:val="both"/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para comprometer en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pt-PT"/>
        </w:rPr>
        <w:t>rbitros.</w:t>
      </w:r>
    </w:p>
    <w:p>
      <w:pPr>
        <w:pStyle w:val="List Paragraph"/>
        <w:numPr>
          <w:ilvl w:val="1"/>
          <w:numId w:val="4"/>
        </w:numPr>
        <w:bidi w:val="0"/>
        <w:spacing w:after="0" w:line="360" w:lineRule="auto"/>
        <w:ind w:right="0"/>
        <w:jc w:val="both"/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para absolver y articular posiciones.</w:t>
      </w:r>
    </w:p>
    <w:p>
      <w:pPr>
        <w:pStyle w:val="List Paragraph"/>
        <w:numPr>
          <w:ilvl w:val="1"/>
          <w:numId w:val="4"/>
        </w:numPr>
        <w:bidi w:val="0"/>
        <w:spacing w:after="0" w:line="360" w:lineRule="auto"/>
        <w:ind w:right="0"/>
        <w:jc w:val="both"/>
        <w:rPr>
          <w:rStyle w:val="Ninguno"/>
          <w:rFonts w:ascii="Arial Nova" w:cs="Arial Nova" w:hAnsi="Arial Nova" w:eastAsia="Arial Nova"/>
          <w:sz w:val="24"/>
          <w:szCs w:val="24"/>
          <w:rtl w:val="0"/>
          <w:lang w:val="pt-PT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pt-PT"/>
        </w:rPr>
        <w:t>para recusar.</w:t>
      </w:r>
    </w:p>
    <w:p>
      <w:pPr>
        <w:pStyle w:val="List Paragraph"/>
        <w:numPr>
          <w:ilvl w:val="1"/>
          <w:numId w:val="4"/>
        </w:numPr>
        <w:bidi w:val="0"/>
        <w:spacing w:after="0" w:line="360" w:lineRule="auto"/>
        <w:ind w:right="0"/>
        <w:jc w:val="both"/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para hacer sesi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de bienes.</w:t>
      </w:r>
    </w:p>
    <w:p>
      <w:pPr>
        <w:pStyle w:val="List Paragraph"/>
        <w:numPr>
          <w:ilvl w:val="1"/>
          <w:numId w:val="4"/>
        </w:numPr>
        <w:bidi w:val="0"/>
        <w:spacing w:after="0" w:line="360" w:lineRule="auto"/>
        <w:ind w:right="0"/>
        <w:jc w:val="both"/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para recibir pagos.</w:t>
      </w:r>
    </w:p>
    <w:p>
      <w:pPr>
        <w:pStyle w:val="List Paragraph"/>
        <w:numPr>
          <w:ilvl w:val="1"/>
          <w:numId w:val="4"/>
        </w:numPr>
        <w:bidi w:val="0"/>
        <w:spacing w:after="0" w:line="360" w:lineRule="auto"/>
        <w:ind w:right="0"/>
        <w:jc w:val="both"/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para presentar denuncias y querellas en materia penal y para desistirse de ellas cuando lo permita la ley.</w:t>
      </w:r>
    </w:p>
    <w:p>
      <w:pPr>
        <w:pStyle w:val="List Paragraph"/>
        <w:numPr>
          <w:ilvl w:val="0"/>
          <w:numId w:val="4"/>
        </w:numPr>
        <w:bidi w:val="0"/>
        <w:spacing w:after="0" w:line="360" w:lineRule="auto"/>
        <w:ind w:right="0"/>
        <w:jc w:val="both"/>
        <w:rPr>
          <w:rStyle w:val="Ninguno"/>
          <w:rFonts w:ascii="Arial Nova" w:cs="Arial Nova" w:hAnsi="Arial Nova" w:eastAsia="Arial Nova"/>
          <w:sz w:val="24"/>
          <w:szCs w:val="24"/>
          <w:rtl w:val="0"/>
          <w:lang w:val="de-DE"/>
        </w:rPr>
      </w:pPr>
      <w:r>
        <w:rPr>
          <w:rStyle w:val="Ninguno"/>
          <w:rFonts w:ascii="Arial Nova" w:cs="Arial Nova" w:hAnsi="Arial Nova" w:eastAsia="Arial Nova"/>
          <w:b w:val="1"/>
          <w:bCs w:val="1"/>
          <w:sz w:val="24"/>
          <w:szCs w:val="24"/>
          <w:rtl w:val="0"/>
          <w:lang w:val="de-DE"/>
        </w:rPr>
        <w:t>PODER GENERAL PARA ACTOS DE ADMINISTRACI</w:t>
      </w:r>
      <w:r>
        <w:rPr>
          <w:rStyle w:val="Ninguno"/>
          <w:rFonts w:ascii="Arial Nova" w:cs="Arial Nova" w:hAnsi="Arial Nova" w:eastAsia="Arial Nova" w:hint="default"/>
          <w:b w:val="1"/>
          <w:bCs w:val="1"/>
          <w:sz w:val="24"/>
          <w:szCs w:val="24"/>
          <w:rtl w:val="0"/>
        </w:rPr>
        <w:t>Ó</w:t>
      </w:r>
      <w:r>
        <w:rPr>
          <w:rStyle w:val="Ninguno"/>
          <w:rFonts w:ascii="Arial Nova" w:cs="Arial Nova" w:hAnsi="Arial Nova" w:eastAsia="Arial Nova"/>
          <w:b w:val="1"/>
          <w:bCs w:val="1"/>
          <w:sz w:val="24"/>
          <w:szCs w:val="24"/>
          <w:rtl w:val="0"/>
        </w:rPr>
        <w:t>N: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 de acuerdo con el p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rrafo 2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º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del mismo art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culo 2435 del C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digo Civil para el estado de Oaxaca.</w:t>
      </w:r>
    </w:p>
    <w:p>
      <w:pPr>
        <w:pStyle w:val="List Paragraph"/>
        <w:numPr>
          <w:ilvl w:val="0"/>
          <w:numId w:val="4"/>
        </w:numPr>
        <w:bidi w:val="0"/>
        <w:spacing w:after="0" w:line="360" w:lineRule="auto"/>
        <w:ind w:right="0"/>
        <w:jc w:val="both"/>
        <w:rPr>
          <w:rStyle w:val="Ninguno"/>
          <w:rFonts w:ascii="Arial Nova" w:cs="Arial Nova" w:hAnsi="Arial Nova" w:eastAsia="Arial Nova"/>
          <w:sz w:val="24"/>
          <w:szCs w:val="24"/>
          <w:rtl w:val="0"/>
          <w:lang w:val="de-DE"/>
        </w:rPr>
      </w:pPr>
      <w:r>
        <w:rPr>
          <w:rStyle w:val="Ninguno"/>
          <w:rFonts w:ascii="Arial Nova" w:cs="Arial Nova" w:hAnsi="Arial Nova" w:eastAsia="Arial Nova"/>
          <w:b w:val="1"/>
          <w:bCs w:val="1"/>
          <w:sz w:val="24"/>
          <w:szCs w:val="24"/>
          <w:rtl w:val="0"/>
          <w:lang w:val="de-DE"/>
        </w:rPr>
        <w:t>PODER GENERAL PARA ACTOS DE DOMINIO: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 de acuerdo con el p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rrafo 3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º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del mismo art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culo 2435 del C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digo Civil para el estado de Oaxaca.</w:t>
      </w:r>
    </w:p>
    <w:p>
      <w:pPr>
        <w:pStyle w:val="List Paragraph"/>
        <w:numPr>
          <w:ilvl w:val="0"/>
          <w:numId w:val="4"/>
        </w:numPr>
        <w:bidi w:val="0"/>
        <w:spacing w:after="0" w:line="360" w:lineRule="auto"/>
        <w:ind w:right="0"/>
        <w:jc w:val="both"/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</w:pPr>
      <w:r>
        <w:rPr>
          <w:rStyle w:val="Ninguno"/>
          <w:rFonts w:ascii="Arial Nova" w:cs="Arial Nova" w:hAnsi="Arial Nova" w:eastAsia="Arial Nova"/>
          <w:b w:val="1"/>
          <w:bCs w:val="1"/>
          <w:sz w:val="24"/>
          <w:szCs w:val="24"/>
          <w:rtl w:val="0"/>
          <w:lang w:val="es-ES_tradnl"/>
        </w:rPr>
        <w:t>PODER PARA OTORGAR Y SUSCRIBIR T</w:t>
      </w:r>
      <w:r>
        <w:rPr>
          <w:rStyle w:val="Ninguno"/>
          <w:rFonts w:ascii="Arial Nova" w:cs="Arial Nova" w:hAnsi="Arial Nova" w:eastAsia="Arial Nova" w:hint="default"/>
          <w:b w:val="1"/>
          <w:bCs w:val="1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b w:val="1"/>
          <w:bCs w:val="1"/>
          <w:sz w:val="24"/>
          <w:szCs w:val="24"/>
          <w:rtl w:val="0"/>
          <w:lang w:val="es-ES_tradnl"/>
        </w:rPr>
        <w:t>TULOS DE CR</w:t>
      </w:r>
      <w:r>
        <w:rPr>
          <w:rStyle w:val="Ninguno"/>
          <w:rFonts w:ascii="Arial Nova" w:cs="Arial Nova" w:hAnsi="Arial Nova" w:eastAsia="Arial Nov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guno"/>
          <w:rFonts w:ascii="Arial Nova" w:cs="Arial Nova" w:hAnsi="Arial Nova" w:eastAsia="Arial Nova"/>
          <w:b w:val="1"/>
          <w:bCs w:val="1"/>
          <w:sz w:val="24"/>
          <w:szCs w:val="24"/>
          <w:rtl w:val="0"/>
        </w:rPr>
        <w:t>DITO.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 en los 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fr-FR"/>
        </w:rPr>
        <w:t>é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rminos del art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pt-PT"/>
        </w:rPr>
        <w:t>culo 9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º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de la Ley General de 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tulos y operaciones de cr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fr-FR"/>
        </w:rPr>
        <w:t>é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it-IT"/>
        </w:rPr>
        <w:t>dito.</w:t>
      </w:r>
    </w:p>
    <w:p>
      <w:pPr>
        <w:pStyle w:val="List Paragraph"/>
        <w:numPr>
          <w:ilvl w:val="0"/>
          <w:numId w:val="4"/>
        </w:numPr>
        <w:bidi w:val="0"/>
        <w:spacing w:after="0" w:line="360" w:lineRule="auto"/>
        <w:ind w:right="0"/>
        <w:jc w:val="both"/>
        <w:rPr>
          <w:rStyle w:val="Ninguno"/>
          <w:rFonts w:ascii="Arial Nova" w:cs="Arial Nova" w:hAnsi="Arial Nova" w:eastAsia="Arial Nova"/>
          <w:sz w:val="24"/>
          <w:szCs w:val="24"/>
          <w:rtl w:val="0"/>
          <w:lang w:val="de-DE"/>
        </w:rPr>
      </w:pPr>
      <w:r>
        <w:rPr>
          <w:rStyle w:val="Ninguno"/>
          <w:rFonts w:ascii="Arial Nova" w:cs="Arial Nova" w:hAnsi="Arial Nova" w:eastAsia="Arial Nova"/>
          <w:b w:val="1"/>
          <w:bCs w:val="1"/>
          <w:sz w:val="24"/>
          <w:szCs w:val="24"/>
          <w:rtl w:val="0"/>
          <w:lang w:val="de-DE"/>
        </w:rPr>
        <w:t>PARA DELEGAR SUS FACULTADES: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 en uno o varios asociados para que act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ú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pt-PT"/>
        </w:rPr>
        <w:t>en conjuntamente o individualmente.</w:t>
      </w:r>
    </w:p>
    <w:p>
      <w:pPr>
        <w:pStyle w:val="List Paragraph"/>
        <w:numPr>
          <w:ilvl w:val="0"/>
          <w:numId w:val="4"/>
        </w:numPr>
        <w:bidi w:val="0"/>
        <w:spacing w:after="0" w:line="360" w:lineRule="auto"/>
        <w:ind w:right="0"/>
        <w:jc w:val="both"/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Para otorgar poderes generales o especiales y para revocar unos y otros.</w:t>
      </w:r>
    </w:p>
    <w:p>
      <w:pPr>
        <w:pStyle w:val="List Paragraph"/>
        <w:numPr>
          <w:ilvl w:val="0"/>
          <w:numId w:val="4"/>
        </w:numPr>
        <w:bidi w:val="0"/>
        <w:spacing w:after="0" w:line="360" w:lineRule="auto"/>
        <w:ind w:right="0"/>
        <w:jc w:val="both"/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poder en materia laboral: con facultades expresas para articular y absolver posiciones, de acuerdo con lo dispuesto en el art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culo 786 de la Ley Federal del trabajo, con facultad para administrar las relaciones laborales y con filial de acuerdo con los art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culos 11 y 876, fracciones primera y sexta de la citada ley as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í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como comparecer en juicio en los 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fr-FR"/>
        </w:rPr>
        <w:t>é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rminos de las fracciones primera, segunda y tercera del art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culo 92 y 878 de la citada ley.</w:t>
      </w:r>
    </w:p>
    <w:p>
      <w:pPr>
        <w:pStyle w:val="List Paragraph"/>
        <w:numPr>
          <w:ilvl w:val="0"/>
          <w:numId w:val="4"/>
        </w:numPr>
        <w:bidi w:val="0"/>
        <w:spacing w:after="0" w:line="360" w:lineRule="auto"/>
        <w:ind w:right="0"/>
        <w:jc w:val="both"/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Tener la Facultad de acudir ante el servicio de Administraci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Tributaria, para solicitar, tramitar y obtener la firma electr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n-US"/>
        </w:rPr>
        <w:t>nica avanzada (e.firma)--------------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Las anteriores facultades que confieren bajo la aprobaci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de la asamblea aclarando que as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í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como se le confiri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, a su vez se pueden limitar.</w:t>
      </w:r>
    </w:p>
    <w:p>
      <w:pPr>
        <w:pStyle w:val="List Paragraph"/>
        <w:numPr>
          <w:ilvl w:val="0"/>
          <w:numId w:val="6"/>
        </w:numPr>
        <w:bidi w:val="0"/>
        <w:spacing w:after="0" w:line="360" w:lineRule="auto"/>
        <w:ind w:right="0"/>
        <w:jc w:val="both"/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Administrar los bienes y negocios de la sociedad y por lo mismo hacer cobros y efectuar pagos.</w:t>
      </w:r>
    </w:p>
    <w:p>
      <w:pPr>
        <w:pStyle w:val="List Paragraph"/>
        <w:numPr>
          <w:ilvl w:val="0"/>
          <w:numId w:val="6"/>
        </w:numPr>
        <w:bidi w:val="0"/>
        <w:spacing w:after="0" w:line="360" w:lineRule="auto"/>
        <w:ind w:right="0"/>
        <w:jc w:val="both"/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celebrar los contratos y convenios, firmar la correspondencia y toda clase de documentos, emitir, aceptar y suscribir toda clase de 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tulos de cr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fr-FR"/>
        </w:rPr>
        <w:t>é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dito en los 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fr-FR"/>
        </w:rPr>
        <w:t>é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rminos del art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pt-PT"/>
        </w:rPr>
        <w:t>culo 9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º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de la Ley General de 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tulos y operaciones de cr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fr-FR"/>
        </w:rPr>
        <w:t>é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dito, ejecutar todos aquellos actos que requieran la marcha normal y eficiencia de la sociedad.</w:t>
      </w:r>
    </w:p>
    <w:p>
      <w:pPr>
        <w:pStyle w:val="List Paragraph"/>
        <w:numPr>
          <w:ilvl w:val="0"/>
          <w:numId w:val="6"/>
        </w:numPr>
        <w:bidi w:val="0"/>
        <w:spacing w:after="0" w:line="360" w:lineRule="auto"/>
        <w:ind w:right="0"/>
        <w:jc w:val="both"/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dentro de sus facultades otorgar poderes generales o especiales, as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í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como revocar los mismos.</w:t>
      </w:r>
    </w:p>
    <w:p>
      <w:pPr>
        <w:pStyle w:val="List Paragraph"/>
        <w:numPr>
          <w:ilvl w:val="0"/>
          <w:numId w:val="6"/>
        </w:numPr>
        <w:bidi w:val="0"/>
        <w:spacing w:after="0" w:line="360" w:lineRule="auto"/>
        <w:ind w:right="0"/>
        <w:jc w:val="both"/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representar a la sociedad ante toda clase de autoridades civiles, penales, fiscales y del trabajo del orden com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ú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n, del fuero federal, para presentar demandas, quer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as y reconvenciones, asistir a toda clase de diligencias judiciales o extrajudiciales, presentar pruebas, particular y absolver posiciones, reconocer firmas, interponer toda clase de recursos, promover juicios de amparo, desistirse de los mismos, ratificar querellas, otorgar perd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n, exigir el pago de la responsabilidad civil y reparaci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it-IT"/>
        </w:rPr>
        <w:t>n del da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o, constituirse en coadyuvante del Ministerio p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ú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blico y cu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ntos cargos sean procedentes de conformidad con su cargo de gerente; Asimismo se le confieren facultades en materia laboral para articular y absolver posiciones de acuerdo a lo dispuesto en el art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culo 876 de la Ley Federal del trabajo, con facultades para administrar las relaciones laborales y conciliar de acuerdo con lo dispuesto en los art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culos 11 y 876, fracciones I y VI de la citada ley, as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í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como comparecer en juicio en los 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fr-FR"/>
        </w:rPr>
        <w:t>é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rminos de las fracciones II y III del art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culo 692 de la ley de referencia.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ART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CULO D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CIMO OCTAVO.- Garant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 que deben otorgar los administradores:---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El cargo de Administrador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Ú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nico es compatible con el de consejero, los gerentes antes de entrar en el desempe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o de sus funciones, deben depositar en la caja de la sociedad cinco acciones, o los 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tulos que la representen, para garantizar su manejo, y no podr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ser retiradas ni grabadas en forma alguna, sino despu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fr-FR"/>
        </w:rPr>
        <w:t>é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s de que haya sido aprobada su respectiva gesti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n. cuando alguno de los gerentes nombrados no sea accionista el Consejo fijar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fr-FR"/>
        </w:rPr>
        <w:t>la cauci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que previamente deben otorgar, pero en ning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ú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it-IT"/>
        </w:rPr>
        <w:t>n caso ser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inferior al valor de las acciones que los socios deben depositar.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ART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CULO D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CIMO NOVENO.- Vigilancia de la sociedad:---------------------------------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La vigilancia de la sociedad de estar a cargo de un comisario propietario, y podr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haber tambi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fr-FR"/>
        </w:rPr>
        <w:t>é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un comisario suplente, qui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fr-FR"/>
        </w:rPr>
        <w:t>é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entrar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n-US"/>
        </w:rPr>
        <w:t>en funciones en las faltas temporales de aquel.----------------------------------------------------------------------------------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Los comisarios ser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nombrados por la Asamblea General de accionistas, durar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en su cargo un a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o y podr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ser reelectos, pero continuar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pt-PT"/>
        </w:rPr>
        <w:t>n funcionando v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lidamente mientras no haya otros nombramientos, o estos no se presenten a tomar posesi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n-US"/>
        </w:rPr>
        <w:t xml:space="preserve">n de sus cargos. ------------------------------------------------------------------------------ 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Regir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para los comisarios en funciones, vigilar que se cumpla de manera correcta lo establecido en los estatutos de esta sociedad. ----------------------------------------------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El comisario en funciones tendr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las facultades y obligaciones que establece el art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culo 166 de la Ley General de sociedades mercantiles y los que prevengan estos estatutos y los reglamentos, as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í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como tambi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fr-FR"/>
        </w:rPr>
        <w:t>é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la retribuci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n-US"/>
        </w:rPr>
        <w:t>n que fije la asamblea de accionistas. ----------------------------------------------------------------------------------------------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ART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CULO VIG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SIMO.- De la asamblea General de Accionistas de la sociedad:-----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La Asamblea General de accionistas legalmente instalada, representa la universalidad de las acciones y sus decisiones son obligatorias a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ú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n-US"/>
        </w:rPr>
        <w:t>n para los ausentes, disidentes o incapacitados.-------------------------------------------------------------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la asamblea ordinaria de accionistas, deber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reunirse por lo menos, una vez al a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o despu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fr-FR"/>
        </w:rPr>
        <w:t>é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s de practicado el balance general y en la fecha en que fije el administrador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ú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nico o el Consejo de administraci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n-US"/>
        </w:rPr>
        <w:t>n.-------------------------------------------------------------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Las asambleas podr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ser convocadas por quienes corresponda, de acuerdo con los art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culos 168, 183, 184 185 de la Ley General de sociedades mercantiles.---------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la convocatoria para la Asamblea General de accionistas, deber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contener el orden del d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 y se publicar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por una sola vez en el sistema electr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nico de la Secretar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pt-PT"/>
        </w:rPr>
        <w:t>a de econom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a, por lo menos 15 d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as antes de la fecha de su celebraci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n-US"/>
        </w:rPr>
        <w:t>n.--------------------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El requisito para la publicaci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de la convocatoria, y su misi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no ser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causa de nulidad de la asamblea, en los siguientes casos: </w:t>
      </w:r>
    </w:p>
    <w:p>
      <w:pPr>
        <w:pStyle w:val="List Paragraph"/>
        <w:numPr>
          <w:ilvl w:val="0"/>
          <w:numId w:val="8"/>
        </w:numPr>
        <w:bidi w:val="0"/>
        <w:spacing w:after="0" w:line="360" w:lineRule="auto"/>
        <w:ind w:right="0"/>
        <w:jc w:val="both"/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Cuando se re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ú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ne la asamblea como continuaci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de otra anterior, siempre que se haya se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pt-PT"/>
        </w:rPr>
        <w:t>alado d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 y hora para continuarla y no se traten m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s asuntos de los especificados en la primera convocatoria.</w:t>
      </w:r>
    </w:p>
    <w:p>
      <w:pPr>
        <w:pStyle w:val="List Paragraph"/>
        <w:numPr>
          <w:ilvl w:val="0"/>
          <w:numId w:val="8"/>
        </w:numPr>
        <w:bidi w:val="0"/>
        <w:spacing w:after="0" w:line="360" w:lineRule="auto"/>
        <w:ind w:right="0"/>
        <w:jc w:val="both"/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Cuando a una asamblea la representaci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de la totalidad de las acciones en que est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dividido el capital social y la lista de asistencia sea firmada por todos los concurrentes.</w:t>
      </w:r>
    </w:p>
    <w:p>
      <w:pPr>
        <w:pStyle w:val="List Paragraph"/>
        <w:numPr>
          <w:ilvl w:val="0"/>
          <w:numId w:val="8"/>
        </w:numPr>
        <w:bidi w:val="0"/>
        <w:spacing w:after="0" w:line="360" w:lineRule="auto"/>
        <w:ind w:right="0"/>
        <w:jc w:val="both"/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cuando los accionistas tengan conocimiento previo de la celebraci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de la asamblea y hayan firmado una copia de la convocatoria, con anotaci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de las acciones que cada uno representa.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Para tener el derecho de asistencia a una Asamblea General, los accionistas deber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n depositar sus acciones en la secretaria de la sociedad, o con el administrador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ú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it-IT"/>
        </w:rPr>
        <w:t>nico, seg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ú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sea el caso, a m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s tardar la v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spera de la fecha se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alada para la celebraci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de la asamblea y el certificado qu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fr-FR"/>
        </w:rPr>
        <w:t xml:space="preserve">é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expida el secretario o el administrador, servir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de credencial para tomar parte en las deliberaciones y votaciones, los accionistas podr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n-US"/>
        </w:rPr>
        <w:t>n hacerse representar por medio de carta poder simple.-----------------------------------------------------------------------------------------------------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las asambleas generales ser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n presididas por el administrador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ú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nico, el presidente del Consejo de administraci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n, o por el consejero que deba sustituirlo en sus funciones y actuar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como secretario, el del propio Consejo o quien designe la asamblea, s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í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no concurrieren los consejeros. los accionistas presentes designar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a mayor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 de votos, presidente y secretario de la asamblea, el presidente nombrar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escrutador a cualquiera de los accionistas presentes, pudiendo recabar dicho nombramiento el propio secretario de la asamblea.-------------------------------------------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Instalada legalmente la asamblea, si no pudiera por falta de tiempo, resolver si todos los asuntos listados en la orden del d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a podr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suspenderse en la sesi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para seguirse en otro u otros d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as, sin necesidad de nueva convocatoria.---------------------------------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Para que una asamblea ordinaria se considere legalmente reunida, deber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estar representada en ella, el 100 por ciento del capital social y las resoluciones deben tomarse por mayor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 de votos presentes, si el d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a se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alado para la reuni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no hubiere quorum, se repetir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la convocatoria, y entonces ser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de-DE"/>
        </w:rPr>
        <w:t>n v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lidas las determinaciones que se tomen, cualquiera que sea el n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ú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mero de acciones representadas, debiendo consignarse esta advertencia en la convocatoria y sin que sea v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lido tratar distintos de los consignados en la primitiva orden del d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n-US"/>
        </w:rPr>
        <w:t>a.-------------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pt-PT"/>
        </w:rPr>
        <w:t xml:space="preserve">el administrador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ú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nico o los miembros del Consejo de administraci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n, los gerentes y el comisario, cuando sean accionistas, se abstendr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de votar en los casos en que la ley as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í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lo previene, cuando sin su voto no hubiera com legal las resoluciones ser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de-DE"/>
        </w:rPr>
        <w:t>n v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lidas si son aprobadas por la mayor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 de las acciones representadas con Facultad de voto, en caso de empate el presidente gozar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n-US"/>
        </w:rPr>
        <w:t>del voto de calidad.-------------------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de toda la asamblea se levantar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acta de asamblea respectiva, al que debe agregarse una lista de asistencia suscrita por los concurrentes, las actas deber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ser autorizadas por lo menos por las firmas de las personas que hayan fungido como presidente y secretario y por el comisario si asistiere.----------------------------------------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La Asamblea General ordinaria que se celebrar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Despu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fr-FR"/>
        </w:rPr>
        <w:t>é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s de concluido el ejercicio social deber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ocuparse de:</w:t>
      </w:r>
    </w:p>
    <w:p>
      <w:pPr>
        <w:pStyle w:val="List Paragraph"/>
        <w:numPr>
          <w:ilvl w:val="0"/>
          <w:numId w:val="10"/>
        </w:numPr>
        <w:bidi w:val="0"/>
        <w:spacing w:after="0" w:line="360" w:lineRule="auto"/>
        <w:ind w:right="0"/>
        <w:jc w:val="both"/>
        <w:rPr>
          <w:rStyle w:val="Ninguno"/>
          <w:rFonts w:ascii="Arial Nova" w:cs="Arial Nova" w:hAnsi="Arial Nova" w:eastAsia="Arial Nova"/>
          <w:sz w:val="24"/>
          <w:szCs w:val="24"/>
          <w:rtl w:val="0"/>
          <w:lang w:val="it-IT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it-IT"/>
        </w:rPr>
        <w:t>la discusi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n, aprobaci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y modificaci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del balance, despu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fr-FR"/>
        </w:rPr>
        <w:t>é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pt-PT"/>
        </w:rPr>
        <w:t>s de o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do el informe del comisario y revisar los documentos comprobatorios.</w:t>
      </w:r>
    </w:p>
    <w:p>
      <w:pPr>
        <w:pStyle w:val="List Paragraph"/>
        <w:numPr>
          <w:ilvl w:val="0"/>
          <w:numId w:val="10"/>
        </w:numPr>
        <w:bidi w:val="0"/>
        <w:spacing w:after="0" w:line="360" w:lineRule="auto"/>
        <w:ind w:right="0"/>
        <w:jc w:val="both"/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el nombramiento del administrador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ú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nico, del Consejo de administraci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y dem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s funcionarios.</w:t>
      </w:r>
    </w:p>
    <w:p>
      <w:pPr>
        <w:pStyle w:val="List Paragraph"/>
        <w:numPr>
          <w:ilvl w:val="0"/>
          <w:numId w:val="10"/>
        </w:numPr>
        <w:bidi w:val="0"/>
        <w:spacing w:after="0" w:line="360" w:lineRule="auto"/>
        <w:ind w:right="0"/>
        <w:jc w:val="both"/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de la determinaci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de los emolumentos de dichos funcionarios; y,</w:t>
      </w:r>
    </w:p>
    <w:p>
      <w:pPr>
        <w:pStyle w:val="List Paragraph"/>
        <w:numPr>
          <w:ilvl w:val="0"/>
          <w:numId w:val="10"/>
        </w:numPr>
        <w:bidi w:val="0"/>
        <w:spacing w:after="0" w:line="360" w:lineRule="auto"/>
        <w:ind w:right="0"/>
        <w:jc w:val="both"/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de la distribuci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pt-PT"/>
        </w:rPr>
        <w:t>n de utilidades.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ART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CULO VIG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SIMO PRIMERO.- De los ejercicios, balances, utilidades y p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rdidas.-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 excepci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del primer ejercicio que podr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ser irregular, todos comenzar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el d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a 1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º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pt-PT"/>
        </w:rPr>
        <w:t>de cada a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o y concluir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el 31 de diciembre del mismo a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it-IT"/>
        </w:rPr>
        <w:t>o. al 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fr-FR"/>
        </w:rPr>
        <w:t>é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it-IT"/>
        </w:rPr>
        <w:t>rmino de cada uno, se formular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un balance que deber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quedar concluido dentro de los 3 meses siguientes, de acuerdo con las bases que a continuaci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se se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alan:</w:t>
      </w:r>
    </w:p>
    <w:p>
      <w:pPr>
        <w:pStyle w:val="List Paragraph"/>
        <w:numPr>
          <w:ilvl w:val="0"/>
          <w:numId w:val="12"/>
        </w:numPr>
        <w:bidi w:val="0"/>
        <w:spacing w:after="0" w:line="360" w:lineRule="auto"/>
        <w:ind w:right="0"/>
        <w:jc w:val="both"/>
        <w:rPr>
          <w:rStyle w:val="Ninguno"/>
          <w:rFonts w:ascii="Arial Nova" w:cs="Arial Nova" w:hAnsi="Arial Nova" w:eastAsia="Arial Nova"/>
          <w:sz w:val="24"/>
          <w:szCs w:val="24"/>
          <w:rtl w:val="0"/>
          <w:lang w:val="da-DK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da-DK"/>
        </w:rPr>
        <w:t>se har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constar el capital social.</w:t>
      </w:r>
    </w:p>
    <w:p>
      <w:pPr>
        <w:pStyle w:val="List Paragraph"/>
        <w:numPr>
          <w:ilvl w:val="0"/>
          <w:numId w:val="12"/>
        </w:numPr>
        <w:bidi w:val="0"/>
        <w:spacing w:after="0" w:line="360" w:lineRule="auto"/>
        <w:ind w:right="0"/>
        <w:jc w:val="both"/>
        <w:rPr>
          <w:rStyle w:val="Ninguno"/>
          <w:rFonts w:ascii="Arial Nova" w:cs="Arial Nova" w:hAnsi="Arial Nova" w:eastAsia="Arial Nova"/>
          <w:sz w:val="24"/>
          <w:szCs w:val="24"/>
          <w:rtl w:val="0"/>
          <w:lang w:val="it-IT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it-IT"/>
        </w:rPr>
        <w:t>se precisar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la existencia en caja y bancos.</w:t>
      </w:r>
    </w:p>
    <w:p>
      <w:pPr>
        <w:pStyle w:val="List Paragraph"/>
        <w:numPr>
          <w:ilvl w:val="0"/>
          <w:numId w:val="12"/>
        </w:numPr>
        <w:bidi w:val="0"/>
        <w:spacing w:after="0" w:line="360" w:lineRule="auto"/>
        <w:ind w:right="0"/>
        <w:jc w:val="both"/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se puntualizar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las diversas cuentas que forman el activo y pasivo de la sociedad.</w:t>
      </w:r>
    </w:p>
    <w:p>
      <w:pPr>
        <w:pStyle w:val="List Paragraph"/>
        <w:numPr>
          <w:ilvl w:val="0"/>
          <w:numId w:val="12"/>
        </w:numPr>
        <w:bidi w:val="0"/>
        <w:spacing w:after="0" w:line="360" w:lineRule="auto"/>
        <w:ind w:right="0"/>
        <w:jc w:val="both"/>
        <w:rPr>
          <w:rStyle w:val="Ninguno"/>
          <w:rFonts w:ascii="Arial Nova" w:cs="Arial Nova" w:hAnsi="Arial Nova" w:eastAsia="Arial Nova"/>
          <w:sz w:val="24"/>
          <w:szCs w:val="24"/>
          <w:rtl w:val="0"/>
          <w:lang w:val="pt-PT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pt-PT"/>
        </w:rPr>
        <w:t>se incluir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el inventario de bienes de la sociedad, con su valor real, deducci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hecha por el tanto por ciento que fije como dem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fr-FR"/>
        </w:rPr>
        <w:t>é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rito; y</w:t>
      </w:r>
    </w:p>
    <w:p>
      <w:pPr>
        <w:pStyle w:val="List Paragraph"/>
        <w:numPr>
          <w:ilvl w:val="0"/>
          <w:numId w:val="12"/>
        </w:numPr>
        <w:bidi w:val="0"/>
        <w:spacing w:after="0" w:line="360" w:lineRule="auto"/>
        <w:ind w:right="0"/>
        <w:jc w:val="both"/>
        <w:rPr>
          <w:rStyle w:val="Ninguno"/>
          <w:rFonts w:ascii="Arial Nova" w:cs="Arial Nova" w:hAnsi="Arial Nova" w:eastAsia="Arial Nova"/>
          <w:sz w:val="24"/>
          <w:szCs w:val="24"/>
          <w:rtl w:val="0"/>
          <w:lang w:val="da-DK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da-DK"/>
        </w:rPr>
        <w:t>se har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constar las utilidades y p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fr-FR"/>
        </w:rPr>
        <w:t>é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rdidas, y en general, los dem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s datos necesarios para demostrar el estado econ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mico de la sociedad.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El balance ser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formulado por el administrador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ú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nico, Presidente del Consejo o uno de los gerentes, y una vez concluido se pasar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al comisario con todos los documentos que les sirven de comprobaci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n, quien deber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revisarlos en un plazo que no exceder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pt-PT"/>
        </w:rPr>
        <w:t>de 10 d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as, tan pronto como este lo devuelva, deber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convocarse a la Asamblea General ordinaria; y entre tanto, quedar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pt-PT"/>
        </w:rPr>
        <w:t>á é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ste documento con sus anexos en la Secretar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 o en las oficinas de la sociedad a la vista de los socios.------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pt-PT"/>
        </w:rPr>
        <w:t>Las utilidades l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quidas de la sociedad ser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distribuidos en la forma siguiente:</w:t>
      </w:r>
    </w:p>
    <w:p>
      <w:pPr>
        <w:pStyle w:val="List Paragraph"/>
        <w:numPr>
          <w:ilvl w:val="0"/>
          <w:numId w:val="14"/>
        </w:numPr>
        <w:bidi w:val="0"/>
        <w:spacing w:after="0" w:line="360" w:lineRule="auto"/>
        <w:ind w:right="0"/>
        <w:jc w:val="both"/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Se separar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un 5 por ciento para formar y en su caso reconstruir el fondo de reserva, cuyo monto se fija en la 5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ª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parte del capital social, el que deber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conservarse en la caja de la sociedad y no podr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disponerse de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fr-FR"/>
        </w:rPr>
        <w:t>é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l sino por acuerdo un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nime del Consejo o por el acuerdo del administrador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ú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it-IT"/>
        </w:rPr>
        <w:t>nico.</w:t>
      </w:r>
    </w:p>
    <w:p>
      <w:pPr>
        <w:pStyle w:val="List Paragraph"/>
        <w:numPr>
          <w:ilvl w:val="0"/>
          <w:numId w:val="14"/>
        </w:numPr>
        <w:bidi w:val="0"/>
        <w:spacing w:after="0" w:line="360" w:lineRule="auto"/>
        <w:ind w:right="0"/>
        <w:jc w:val="both"/>
        <w:rPr>
          <w:rStyle w:val="Ninguno"/>
          <w:rFonts w:ascii="Arial Nova" w:cs="Arial Nova" w:hAnsi="Arial Nova" w:eastAsia="Arial Nova"/>
          <w:sz w:val="24"/>
          <w:szCs w:val="24"/>
          <w:rtl w:val="0"/>
          <w:lang w:val="pt-PT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pt-PT"/>
        </w:rPr>
        <w:t>Se aplicar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el tanto por ciento que la asamblea designa para remunerar a los consejeros en funciones YA los dem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s funcionarios que hayan actuado.</w:t>
      </w:r>
    </w:p>
    <w:p>
      <w:pPr>
        <w:pStyle w:val="List Paragraph"/>
        <w:numPr>
          <w:ilvl w:val="0"/>
          <w:numId w:val="14"/>
        </w:numPr>
        <w:bidi w:val="0"/>
        <w:spacing w:after="0" w:line="360" w:lineRule="auto"/>
        <w:ind w:right="0"/>
        <w:jc w:val="both"/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El remanente se distribuir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entre todos los accionistas en porporcion a las acciones suscritas y exhibidas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pt-PT"/>
        </w:rPr>
        <w:t>ntegramente.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Cuando viene p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fr-FR"/>
        </w:rPr>
        <w:t>é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pt-PT"/>
        </w:rPr>
        <w:t>rdidas ser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soportadas por las reservas y agotadas estas, por acuerdo de la asamblea general de la sociedad podr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solicitar nuevas aportaciones a los accionistas o invitar nuevos accionistas a la sociedad.--------------------------------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ART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CULO VIG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SIMO SEGUNDO.- De la disoluci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y liquidaci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n.-----------------------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La sociedad se disolver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n-US"/>
        </w:rPr>
        <w:t>por cualquiera de las causas previstas en la Ley General de sociedades mercantiles.--------------------------------------------------------------------------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la asamblea que acuerde o reconozca la disoluci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de la sociedad, nombrar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it-IT"/>
        </w:rPr>
        <w:t>a uno o m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pt-PT"/>
        </w:rPr>
        <w:t>s liquidadores, qui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fr-FR"/>
        </w:rPr>
        <w:t>é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fr-FR"/>
        </w:rPr>
        <w:t>n se sujetar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a las siguientes bases:</w:t>
      </w:r>
    </w:p>
    <w:p>
      <w:pPr>
        <w:pStyle w:val="List Paragraph"/>
        <w:numPr>
          <w:ilvl w:val="1"/>
          <w:numId w:val="4"/>
        </w:numPr>
        <w:bidi w:val="0"/>
        <w:spacing w:after="0" w:line="360" w:lineRule="auto"/>
        <w:ind w:right="0"/>
        <w:jc w:val="both"/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formulaci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del inventario y balance general.</w:t>
      </w:r>
    </w:p>
    <w:p>
      <w:pPr>
        <w:pStyle w:val="List Paragraph"/>
        <w:numPr>
          <w:ilvl w:val="1"/>
          <w:numId w:val="4"/>
        </w:numPr>
        <w:bidi w:val="0"/>
        <w:spacing w:after="0" w:line="360" w:lineRule="auto"/>
        <w:ind w:right="0"/>
        <w:jc w:val="both"/>
        <w:rPr>
          <w:rStyle w:val="Ninguno"/>
          <w:rFonts w:ascii="Arial Nova" w:cs="Arial Nova" w:hAnsi="Arial Nova" w:eastAsia="Arial Nova"/>
          <w:sz w:val="24"/>
          <w:szCs w:val="24"/>
          <w:rtl w:val="0"/>
          <w:lang w:val="it-IT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it-IT"/>
        </w:rPr>
        <w:t>conclusi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de los negocios pendientes en la forma m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da-DK"/>
        </w:rPr>
        <w:t>s ben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fr-FR"/>
        </w:rPr>
        <w:t>é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fica para los acreedores y accionistas.</w:t>
      </w:r>
    </w:p>
    <w:p>
      <w:pPr>
        <w:pStyle w:val="List Paragraph"/>
        <w:numPr>
          <w:ilvl w:val="1"/>
          <w:numId w:val="4"/>
        </w:numPr>
        <w:bidi w:val="0"/>
        <w:spacing w:after="0" w:line="360" w:lineRule="auto"/>
        <w:ind w:right="0"/>
        <w:jc w:val="both"/>
        <w:rPr>
          <w:rStyle w:val="Ninguno"/>
          <w:rFonts w:ascii="Arial Nova" w:cs="Arial Nova" w:hAnsi="Arial Nova" w:eastAsia="Arial Nova"/>
          <w:sz w:val="24"/>
          <w:szCs w:val="24"/>
          <w:rtl w:val="0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enajenaci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de los bienes de la sociedad o aplicaci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n de ellos a los accionistas, tomando en cuenta en valor nominal de las acciones y el valor que los bienes tengan en el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ú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it-IT"/>
        </w:rPr>
        <w:t>ltimo inventario.</w:t>
      </w:r>
    </w:p>
    <w:p>
      <w:pPr>
        <w:pStyle w:val="List Paragraph"/>
        <w:numPr>
          <w:ilvl w:val="1"/>
          <w:numId w:val="4"/>
        </w:numPr>
        <w:bidi w:val="0"/>
        <w:spacing w:after="0" w:line="360" w:lineRule="auto"/>
        <w:ind w:right="0"/>
        <w:jc w:val="both"/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pago del valor de las acciones, y en su caso, distribuci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n del remanente de ellas en partes proporcionales al valor nominal esas acciones suscritas e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ntegramente exhibidas.</w:t>
      </w:r>
    </w:p>
    <w:p>
      <w:pPr>
        <w:pStyle w:val="List Paragraph"/>
        <w:numPr>
          <w:ilvl w:val="1"/>
          <w:numId w:val="4"/>
        </w:numPr>
        <w:bidi w:val="0"/>
        <w:spacing w:after="0" w:line="360" w:lineRule="auto"/>
        <w:ind w:right="0"/>
        <w:jc w:val="both"/>
        <w:rPr>
          <w:rStyle w:val="Ninguno"/>
          <w:rFonts w:ascii="Arial Nova" w:cs="Arial Nova" w:hAnsi="Arial Nova" w:eastAsia="Arial Nova"/>
          <w:sz w:val="24"/>
          <w:szCs w:val="24"/>
          <w:rtl w:val="0"/>
          <w:lang w:val="fr-FR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fr-FR"/>
        </w:rPr>
        <w:t>la liquidaci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deber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quedar terminada en un plazo que no exceder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pt-PT"/>
        </w:rPr>
        <w:t>de 6 meses.</w:t>
      </w:r>
    </w:p>
    <w:p>
      <w:pPr>
        <w:pStyle w:val="List Paragraph"/>
        <w:numPr>
          <w:ilvl w:val="1"/>
          <w:numId w:val="4"/>
        </w:numPr>
        <w:bidi w:val="0"/>
        <w:spacing w:after="0" w:line="360" w:lineRule="auto"/>
        <w:ind w:right="0"/>
        <w:jc w:val="both"/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mientras dura la liquidaci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n, el comisario seguir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pt-PT"/>
        </w:rPr>
        <w:t>desempe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ando ante los liquidadores las funciones que le competen ante el administrador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ú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nico, consejeros y gerentes.</w:t>
      </w:r>
    </w:p>
    <w:p>
      <w:pPr>
        <w:pStyle w:val="Cuerpo"/>
        <w:spacing w:after="0" w:line="360" w:lineRule="auto"/>
        <w:jc w:val="center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ART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CULOS TRANSITORIOS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Los comparecientes constituidos en Asamblea General de accionistas, acuerdan por unanimidad otorgar los siguientes nombramientos para la direcci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y representaci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de la sociedad: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PRIMERO.- el primer ejercicio social dar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principio cuando est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escritura quede debidamente firmada por todos los socios fundadores.--------------------------------------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SEGUNDO.- la direcci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y administraci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n de la sociedad queda a cargo del administrador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ú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it-IT"/>
        </w:rPr>
        <w:t>nico, a qui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fr-FR"/>
        </w:rPr>
        <w:t>é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se le denominar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pt-PT"/>
        </w:rPr>
        <w:t>igualmente administrador general .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n-US"/>
        </w:rPr>
        <w:t>—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TERCERO.- el administrador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ú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it-IT"/>
        </w:rPr>
        <w:t>nico, ser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it-IT"/>
        </w:rPr>
        <w:t>el se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de-DE"/>
        </w:rPr>
        <w:t>or Alan Ren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fr-FR"/>
        </w:rPr>
        <w:t xml:space="preserve">é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pt-PT"/>
        </w:rPr>
        <w:t>Santos barrita, a qui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fr-FR"/>
        </w:rPr>
        <w:t>é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se le designa para tal efecto y despu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fr-FR"/>
        </w:rPr>
        <w:t>é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s de este momento entra en funciones , con todas las facultades y obligaciones de un apoderado legal, de la sociedad adem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s de las consignadas en el art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pt-PT"/>
        </w:rPr>
        <w:t>culo VIG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fr-FR"/>
        </w:rPr>
        <w:t>É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n-US"/>
        </w:rPr>
        <w:t>SIMO S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fr-FR"/>
        </w:rPr>
        <w:t>É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PTIMO De esta escritura constitutiva.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n-US"/>
        </w:rPr>
        <w:t>CUARTO.- se designa como comisario al C. ------------------------------------, quien entra en funciones a partir de este momento.----------------------------------------------------------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QUINTO.- los accionistas manifiestan que los funcionarios nombrados est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á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n capacitados para el desempe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n-US"/>
        </w:rPr>
        <w:t>o de sus cargos, y no tienen impedimento legal alguno.----------------------------------------------------------------------------------------------------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SEXTO.- el capital suscrito y pagado est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 xml:space="preserve">á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compuesta de la siguiente manera:</w:t>
      </w:r>
    </w:p>
    <w:p>
      <w:pPr>
        <w:pStyle w:val="List Paragraph"/>
        <w:numPr>
          <w:ilvl w:val="0"/>
          <w:numId w:val="16"/>
        </w:numPr>
        <w:bidi w:val="0"/>
        <w:spacing w:after="0" w:line="360" w:lineRule="auto"/>
        <w:ind w:right="0"/>
        <w:jc w:val="both"/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El se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de-DE"/>
        </w:rPr>
        <w:t>or Alan Ren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fr-FR"/>
        </w:rPr>
        <w:t xml:space="preserve">é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Santos Barrita, le corresponde el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8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0 por ciento del capital. consistente en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40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 acciones con valor nominal de $ 1,000.00 cada una.</w:t>
      </w:r>
    </w:p>
    <w:p>
      <w:pPr>
        <w:pStyle w:val="List Paragraph"/>
        <w:numPr>
          <w:ilvl w:val="0"/>
          <w:numId w:val="16"/>
        </w:numPr>
        <w:bidi w:val="0"/>
        <w:spacing w:after="0" w:line="360" w:lineRule="auto"/>
        <w:ind w:right="0"/>
        <w:jc w:val="both"/>
        <w:rPr>
          <w:rStyle w:val="Ninguno"/>
          <w:rFonts w:ascii="Arial Nova" w:cs="Arial Nova" w:hAnsi="Arial Nova" w:eastAsia="Arial Nova"/>
          <w:sz w:val="24"/>
          <w:szCs w:val="24"/>
          <w:rtl w:val="0"/>
          <w:lang w:val="it-IT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it-IT"/>
        </w:rPr>
        <w:t>La se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it-IT"/>
        </w:rPr>
        <w:t>orita Sandra Lizette Sampedro Ram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í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rez, le corresponde el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2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0 por ciento del capital. consistente en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10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 acciones con valor nominal de $ 1,000.00 cada una.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Por lo tanto el capital social se conforma De aportaciones en efectivo por un importe de $50,000.00 (cincuenta mil pesos 00/100 moneda nacional)</w:t>
      </w:r>
    </w:p>
    <w:p>
      <w:pPr>
        <w:pStyle w:val="Cuerpo"/>
        <w:spacing w:after="0" w:line="360" w:lineRule="auto"/>
        <w:jc w:val="both"/>
        <w:rPr>
          <w:rStyle w:val="Ninguno"/>
          <w:rFonts w:ascii="Arial Nova" w:cs="Arial Nova" w:hAnsi="Arial Nova" w:eastAsia="Arial Nova"/>
          <w:sz w:val="24"/>
          <w:szCs w:val="24"/>
        </w:rPr>
      </w:pP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S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 xml:space="preserve">PTIMO.-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En caso de que los socios realicen alguna actividad dentro de la empresa esto se les asignara un salario por su trabajo, mismo que se determinan por el Consejo de administraci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pt-PT"/>
        </w:rPr>
        <w:t xml:space="preserve">n Administrador 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</w:rPr>
        <w:t>ú</w:t>
      </w:r>
      <w:r>
        <w:rPr>
          <w:rStyle w:val="Ninguno"/>
          <w:rFonts w:ascii="Arial Nova" w:cs="Arial Nova" w:hAnsi="Arial Nova" w:eastAsia="Arial Nova"/>
          <w:sz w:val="24"/>
          <w:szCs w:val="24"/>
          <w:rtl w:val="0"/>
          <w:lang w:val="en-US"/>
        </w:rPr>
        <w:t>nico.-----------------------------------------------</w:t>
      </w:r>
    </w:p>
    <w:p>
      <w:pPr>
        <w:pStyle w:val="Cuerpo"/>
        <w:spacing w:after="0" w:line="360" w:lineRule="auto"/>
        <w:jc w:val="both"/>
        <w:rPr>
          <w:rFonts w:ascii="Arial Nova" w:cs="Arial Nova" w:hAnsi="Arial Nova" w:eastAsia="Arial Nova"/>
          <w:sz w:val="24"/>
          <w:szCs w:val="24"/>
        </w:rPr>
      </w:pPr>
    </w:p>
    <w:p>
      <w:pPr>
        <w:pStyle w:val="Cuerpo"/>
        <w:spacing w:after="0" w:line="360" w:lineRule="auto"/>
        <w:jc w:val="both"/>
        <w:rPr>
          <w:rFonts w:ascii="Arial Nova" w:cs="Arial Nova" w:hAnsi="Arial Nova" w:eastAsia="Arial Nova"/>
          <w:sz w:val="24"/>
          <w:szCs w:val="24"/>
          <w:lang w:val="es-ES_tradnl"/>
        </w:rPr>
      </w:pPr>
    </w:p>
    <w:p>
      <w:pPr>
        <w:pStyle w:val="Cuerpo"/>
        <w:spacing w:after="0" w:line="360" w:lineRule="auto"/>
        <w:jc w:val="both"/>
      </w:pPr>
      <w:r>
        <w:rPr>
          <w:rFonts w:ascii="Arial Nova" w:cs="Arial Nova" w:hAnsi="Arial Nova" w:eastAsia="Arial Nova"/>
          <w:sz w:val="24"/>
          <w:szCs w:val="24"/>
          <w:lang w:val="es-ES_tradnl"/>
        </w:rPr>
      </w:r>
    </w:p>
    <w:sectPr>
      <w:headerReference w:type="default" r:id="rId4"/>
      <w:footerReference w:type="default" r:id="rId5"/>
      <w:pgSz w:w="12240" w:h="2016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Arial Nov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becera y pi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upperRoman"/>
      <w:suff w:val="tab"/>
      <w:lvlText w:val="%1."/>
      <w:lvlJc w:val="left"/>
      <w:pPr>
        <w:ind w:left="720" w:hanging="4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Estilo importado 2"/>
  </w:abstractNum>
  <w:abstractNum w:abstractNumId="3">
    <w:multiLevelType w:val="hybridMultilevel"/>
    <w:styleLink w:val="Estilo importado 2"/>
    <w:lvl w:ilvl="0">
      <w:start w:val="1"/>
      <w:numFmt w:val="upperRoman"/>
      <w:suff w:val="tab"/>
      <w:lvlText w:val="%1."/>
      <w:lvlJc w:val="left"/>
      <w:pPr>
        <w:ind w:left="781" w:hanging="4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50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221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9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6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81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10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82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541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Estilo importado 3"/>
  </w:abstractNum>
  <w:abstractNum w:abstractNumId="5">
    <w:multiLevelType w:val="hybridMultilevel"/>
    <w:styleLink w:val="Estilo importado 3"/>
    <w:lvl w:ilvl="0">
      <w:start w:val="1"/>
      <w:numFmt w:val="upp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Estilo importado 4"/>
  </w:abstractNum>
  <w:abstractNum w:abstractNumId="7">
    <w:multiLevelType w:val="hybridMultilevel"/>
    <w:styleLink w:val="Estilo importado 4"/>
    <w:lvl w:ilvl="0">
      <w:start w:val="1"/>
      <w:numFmt w:val="upperRoman"/>
      <w:suff w:val="tab"/>
      <w:lvlText w:val="%1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Estilo importado 5"/>
  </w:abstractNum>
  <w:abstractNum w:abstractNumId="9">
    <w:multiLevelType w:val="hybridMultilevel"/>
    <w:styleLink w:val="Estilo importado 5"/>
    <w:lvl w:ilvl="0">
      <w:start w:val="1"/>
      <w:numFmt w:val="upperRoman"/>
      <w:suff w:val="tab"/>
      <w:lvlText w:val="%1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Estilo importado 6"/>
  </w:abstractNum>
  <w:abstractNum w:abstractNumId="11">
    <w:multiLevelType w:val="hybridMultilevel"/>
    <w:styleLink w:val="Estilo importado 6"/>
    <w:lvl w:ilvl="0">
      <w:start w:val="1"/>
      <w:numFmt w:val="upp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Estilo importado 7"/>
  </w:abstractNum>
  <w:abstractNum w:abstractNumId="13">
    <w:multiLevelType w:val="hybridMultilevel"/>
    <w:styleLink w:val="Estilo importado 7"/>
    <w:lvl w:ilvl="0">
      <w:start w:val="1"/>
      <w:numFmt w:val="upperRoman"/>
      <w:suff w:val="tab"/>
      <w:lvlText w:val="%1."/>
      <w:lvlJc w:val="left"/>
      <w:pPr>
        <w:ind w:left="1428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08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68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28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Estilo importado 8"/>
  </w:abstractNum>
  <w:abstractNum w:abstractNumId="15">
    <w:multiLevelType w:val="hybridMultilevel"/>
    <w:styleLink w:val="Estilo importado 8"/>
    <w:lvl w:ilvl="0">
      <w:start w:val="1"/>
      <w:numFmt w:val="upperRoman"/>
      <w:suff w:val="tab"/>
      <w:lvlText w:val="%1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</w:rPr>
  </w:style>
  <w:style w:type="character" w:styleId="Ninguno">
    <w:name w:val="Ninguno"/>
    <w:rPr>
      <w:lang w:val="es-ES_tradnl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</w:rPr>
  </w:style>
  <w:style w:type="numbering" w:styleId="Estilo importado 1">
    <w:name w:val="Estilo importado 1"/>
    <w:pPr>
      <w:numPr>
        <w:numId w:val="1"/>
      </w:numPr>
    </w:pPr>
  </w:style>
  <w:style w:type="numbering" w:styleId="Estilo importado 2">
    <w:name w:val="Estilo importado 2"/>
    <w:pPr>
      <w:numPr>
        <w:numId w:val="3"/>
      </w:numPr>
    </w:pPr>
  </w:style>
  <w:style w:type="numbering" w:styleId="Estilo importado 3">
    <w:name w:val="Estilo importado 3"/>
    <w:pPr>
      <w:numPr>
        <w:numId w:val="5"/>
      </w:numPr>
    </w:pPr>
  </w:style>
  <w:style w:type="numbering" w:styleId="Estilo importado 4">
    <w:name w:val="Estilo importado 4"/>
    <w:pPr>
      <w:numPr>
        <w:numId w:val="7"/>
      </w:numPr>
    </w:pPr>
  </w:style>
  <w:style w:type="numbering" w:styleId="Estilo importado 5">
    <w:name w:val="Estilo importado 5"/>
    <w:pPr>
      <w:numPr>
        <w:numId w:val="9"/>
      </w:numPr>
    </w:pPr>
  </w:style>
  <w:style w:type="numbering" w:styleId="Estilo importado 6">
    <w:name w:val="Estilo importado 6"/>
    <w:pPr>
      <w:numPr>
        <w:numId w:val="11"/>
      </w:numPr>
    </w:pPr>
  </w:style>
  <w:style w:type="numbering" w:styleId="Estilo importado 7">
    <w:name w:val="Estilo importado 7"/>
    <w:pPr>
      <w:numPr>
        <w:numId w:val="13"/>
      </w:numPr>
    </w:pPr>
  </w:style>
  <w:style w:type="numbering" w:styleId="Estilo importado 8">
    <w:name w:val="Estilo importado 8"/>
    <w:pPr>
      <w:numPr>
        <w:numId w:val="15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